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D5A" w:rsidRPr="004617BC" w:rsidRDefault="007F7246" w:rsidP="00695514">
      <w:pPr>
        <w:spacing w:after="0"/>
        <w:ind w:left="-709"/>
        <w:rPr>
          <w:rFonts w:ascii="Times New Roman" w:eastAsia="Times New Roman" w:hAnsi="Times New Roman"/>
          <w:iCs/>
          <w:sz w:val="24"/>
          <w:szCs w:val="24"/>
          <w:lang w:eastAsia="fr-FR"/>
        </w:rPr>
      </w:pPr>
      <w:r w:rsidRPr="004617BC">
        <w:rPr>
          <w:rFonts w:ascii="Times New Roman" w:eastAsia="Times New Roman" w:hAnsi="Times New Roman"/>
          <w:iCs/>
          <w:sz w:val="24"/>
          <w:szCs w:val="24"/>
          <w:lang w:eastAsia="fr-FR"/>
        </w:rPr>
        <w:t>Madame</w:t>
      </w:r>
      <w:r w:rsidR="00E97E9A" w:rsidRPr="004617BC">
        <w:rPr>
          <w:rFonts w:ascii="Times New Roman" w:eastAsia="Times New Roman" w:hAnsi="Times New Roman"/>
          <w:iCs/>
          <w:sz w:val="24"/>
          <w:szCs w:val="24"/>
          <w:lang w:eastAsia="fr-FR"/>
        </w:rPr>
        <w:t xml:space="preserve">, </w:t>
      </w:r>
      <w:r w:rsidRPr="004617BC">
        <w:rPr>
          <w:rFonts w:ascii="Times New Roman" w:eastAsia="Times New Roman" w:hAnsi="Times New Roman"/>
          <w:iCs/>
          <w:sz w:val="24"/>
          <w:szCs w:val="24"/>
          <w:lang w:eastAsia="fr-FR"/>
        </w:rPr>
        <w:t>Monsieur...</w:t>
      </w:r>
    </w:p>
    <w:p w:rsidR="00990B4E" w:rsidRPr="004617BC" w:rsidRDefault="007F7246" w:rsidP="00695514">
      <w:pPr>
        <w:spacing w:after="0"/>
        <w:ind w:left="-709"/>
        <w:rPr>
          <w:rFonts w:ascii="Times New Roman" w:eastAsia="Times New Roman" w:hAnsi="Times New Roman"/>
          <w:iCs/>
          <w:sz w:val="24"/>
          <w:szCs w:val="24"/>
          <w:lang w:eastAsia="fr-FR"/>
        </w:rPr>
      </w:pPr>
      <w:r w:rsidRPr="004617BC">
        <w:rPr>
          <w:rFonts w:ascii="Times New Roman" w:eastAsia="Times New Roman" w:hAnsi="Times New Roman"/>
          <w:iCs/>
          <w:sz w:val="24"/>
          <w:szCs w:val="24"/>
          <w:lang w:eastAsia="fr-FR"/>
        </w:rPr>
        <w:t>Rue...</w:t>
      </w:r>
      <w:r w:rsidR="0085563B" w:rsidRPr="004617BC">
        <w:rPr>
          <w:rFonts w:ascii="Times New Roman" w:eastAsia="Times New Roman" w:hAnsi="Times New Roman"/>
          <w:iCs/>
          <w:sz w:val="24"/>
          <w:szCs w:val="24"/>
          <w:lang w:eastAsia="fr-FR"/>
        </w:rPr>
        <w:t>.</w:t>
      </w:r>
    </w:p>
    <w:p w:rsidR="00695514" w:rsidRPr="004617BC" w:rsidRDefault="00695514" w:rsidP="00695514">
      <w:pPr>
        <w:spacing w:after="0"/>
        <w:ind w:left="-709"/>
        <w:rPr>
          <w:rFonts w:ascii="Times New Roman" w:eastAsia="Times New Roman" w:hAnsi="Times New Roman"/>
          <w:iCs/>
          <w:sz w:val="24"/>
          <w:szCs w:val="24"/>
          <w:lang w:eastAsia="fr-FR"/>
        </w:rPr>
      </w:pPr>
      <w:r w:rsidRPr="004617BC">
        <w:rPr>
          <w:rFonts w:ascii="Times New Roman" w:eastAsia="Times New Roman" w:hAnsi="Times New Roman"/>
          <w:iCs/>
          <w:sz w:val="24"/>
          <w:szCs w:val="24"/>
          <w:lang w:eastAsia="fr-FR"/>
        </w:rPr>
        <w:t>35400 Saint</w:t>
      </w:r>
      <w:r w:rsidR="0085563B" w:rsidRPr="004617BC">
        <w:rPr>
          <w:rFonts w:ascii="Times New Roman" w:eastAsia="Times New Roman" w:hAnsi="Times New Roman"/>
          <w:iCs/>
          <w:sz w:val="24"/>
          <w:szCs w:val="24"/>
          <w:lang w:eastAsia="fr-FR"/>
        </w:rPr>
        <w:t>-</w:t>
      </w:r>
      <w:r w:rsidRPr="004617BC">
        <w:rPr>
          <w:rFonts w:ascii="Times New Roman" w:eastAsia="Times New Roman" w:hAnsi="Times New Roman"/>
          <w:iCs/>
          <w:sz w:val="24"/>
          <w:szCs w:val="24"/>
          <w:lang w:eastAsia="fr-FR"/>
        </w:rPr>
        <w:t>Malo</w:t>
      </w:r>
    </w:p>
    <w:p w:rsidR="00E97E9A" w:rsidRPr="004617BC" w:rsidRDefault="007F7246" w:rsidP="00B16FC7">
      <w:pPr>
        <w:spacing w:after="0"/>
        <w:ind w:left="5812" w:right="-472"/>
        <w:rPr>
          <w:rFonts w:ascii="Times New Roman" w:eastAsia="Times New Roman" w:hAnsi="Times New Roman"/>
          <w:iCs/>
          <w:sz w:val="24"/>
          <w:szCs w:val="24"/>
          <w:lang w:eastAsia="fr-FR"/>
        </w:rPr>
      </w:pPr>
      <w:r w:rsidRPr="004617BC">
        <w:rPr>
          <w:rFonts w:ascii="Times New Roman" w:eastAsia="Times New Roman" w:hAnsi="Times New Roman"/>
          <w:iCs/>
          <w:sz w:val="24"/>
          <w:szCs w:val="24"/>
          <w:lang w:eastAsia="fr-FR"/>
        </w:rPr>
        <w:t>Madame la commissaire enquêtrice</w:t>
      </w:r>
    </w:p>
    <w:p w:rsidR="005D1745" w:rsidRPr="004617BC" w:rsidRDefault="00E97E9A" w:rsidP="00B16FC7">
      <w:pPr>
        <w:spacing w:after="0"/>
        <w:ind w:left="5812" w:right="-472"/>
        <w:rPr>
          <w:rFonts w:ascii="Times New Roman" w:eastAsia="Times New Roman" w:hAnsi="Times New Roman"/>
          <w:iCs/>
          <w:sz w:val="24"/>
          <w:szCs w:val="24"/>
          <w:lang w:eastAsia="fr-FR"/>
        </w:rPr>
      </w:pPr>
      <w:r w:rsidRPr="004617BC">
        <w:rPr>
          <w:rFonts w:ascii="Times New Roman" w:eastAsia="Times New Roman" w:hAnsi="Times New Roman"/>
          <w:iCs/>
          <w:sz w:val="24"/>
          <w:szCs w:val="24"/>
          <w:lang w:eastAsia="fr-FR"/>
        </w:rPr>
        <w:t>Mme Michèle Philippe</w:t>
      </w:r>
      <w:r w:rsidR="00A07B25" w:rsidRPr="004617BC">
        <w:rPr>
          <w:rFonts w:ascii="Times New Roman" w:eastAsia="Times New Roman" w:hAnsi="Times New Roman"/>
          <w:iCs/>
          <w:sz w:val="24"/>
          <w:szCs w:val="24"/>
          <w:lang w:eastAsia="fr-FR"/>
        </w:rPr>
        <w:fldChar w:fldCharType="begin"/>
      </w:r>
      <w:r w:rsidR="00A07B25" w:rsidRPr="004617BC">
        <w:rPr>
          <w:rFonts w:ascii="Times New Roman" w:eastAsia="Times New Roman" w:hAnsi="Times New Roman"/>
          <w:iCs/>
          <w:sz w:val="24"/>
          <w:szCs w:val="24"/>
          <w:lang w:eastAsia="fr-FR"/>
        </w:rPr>
        <w:instrText xml:space="preserve"> MERGEFIELD représentant </w:instrText>
      </w:r>
      <w:r w:rsidR="00A07B25" w:rsidRPr="004617BC">
        <w:rPr>
          <w:rFonts w:ascii="Times New Roman" w:eastAsia="Times New Roman" w:hAnsi="Times New Roman"/>
          <w:iCs/>
          <w:sz w:val="24"/>
          <w:szCs w:val="24"/>
          <w:lang w:eastAsia="fr-FR"/>
        </w:rPr>
        <w:fldChar w:fldCharType="end"/>
      </w:r>
      <w:r w:rsidRPr="004617BC">
        <w:rPr>
          <w:rFonts w:ascii="Times New Roman" w:eastAsia="Times New Roman" w:hAnsi="Times New Roman"/>
          <w:iCs/>
          <w:sz w:val="24"/>
          <w:szCs w:val="24"/>
          <w:lang w:eastAsia="fr-FR"/>
        </w:rPr>
        <w:t xml:space="preserve"> </w:t>
      </w:r>
    </w:p>
    <w:p w:rsidR="00E97E9A" w:rsidRPr="00147445" w:rsidRDefault="00E97E9A" w:rsidP="00B16FC7">
      <w:pPr>
        <w:spacing w:after="0"/>
        <w:ind w:left="5812" w:right="-472"/>
        <w:rPr>
          <w:rFonts w:ascii="Times New Roman" w:eastAsia="Times New Roman" w:hAnsi="Times New Roman"/>
          <w:iCs/>
          <w:sz w:val="24"/>
          <w:szCs w:val="24"/>
          <w:lang w:eastAsia="fr-FR"/>
        </w:rPr>
      </w:pPr>
      <w:r w:rsidRPr="00147445">
        <w:rPr>
          <w:rFonts w:ascii="Times New Roman" w:eastAsia="Times New Roman" w:hAnsi="Times New Roman"/>
          <w:iCs/>
          <w:sz w:val="24"/>
          <w:szCs w:val="24"/>
          <w:lang w:eastAsia="fr-FR"/>
        </w:rPr>
        <w:t xml:space="preserve">DAU 18 Chaussée </w:t>
      </w:r>
      <w:proofErr w:type="spellStart"/>
      <w:r w:rsidRPr="00147445">
        <w:rPr>
          <w:rFonts w:ascii="Times New Roman" w:eastAsia="Times New Roman" w:hAnsi="Times New Roman"/>
          <w:iCs/>
          <w:sz w:val="24"/>
          <w:szCs w:val="24"/>
          <w:lang w:eastAsia="fr-FR"/>
        </w:rPr>
        <w:t>Eric</w:t>
      </w:r>
      <w:proofErr w:type="spellEnd"/>
      <w:r w:rsidRPr="00147445">
        <w:rPr>
          <w:rFonts w:ascii="Times New Roman" w:eastAsia="Times New Roman" w:hAnsi="Times New Roman"/>
          <w:iCs/>
          <w:sz w:val="24"/>
          <w:szCs w:val="24"/>
          <w:lang w:eastAsia="fr-FR"/>
        </w:rPr>
        <w:t xml:space="preserve"> Tabarly</w:t>
      </w:r>
    </w:p>
    <w:p w:rsidR="005D1745" w:rsidRPr="00147445" w:rsidRDefault="004216B1" w:rsidP="00B16FC7">
      <w:pPr>
        <w:spacing w:after="0"/>
        <w:ind w:left="5812" w:right="-472"/>
        <w:rPr>
          <w:rFonts w:ascii="Times New Roman" w:eastAsia="Times New Roman" w:hAnsi="Times New Roman"/>
          <w:iCs/>
          <w:sz w:val="24"/>
          <w:szCs w:val="24"/>
          <w:lang w:eastAsia="fr-FR"/>
        </w:rPr>
      </w:pPr>
      <w:r w:rsidRPr="004617BC">
        <w:rPr>
          <w:rFonts w:ascii="Times New Roman" w:eastAsia="Times New Roman" w:hAnsi="Times New Roman"/>
          <w:iCs/>
          <w:sz w:val="24"/>
          <w:szCs w:val="24"/>
          <w:lang w:eastAsia="fr-FR"/>
        </w:rPr>
        <w:fldChar w:fldCharType="begin"/>
      </w:r>
      <w:r w:rsidRPr="00147445">
        <w:rPr>
          <w:rFonts w:ascii="Times New Roman" w:eastAsia="Times New Roman" w:hAnsi="Times New Roman"/>
          <w:iCs/>
          <w:sz w:val="24"/>
          <w:szCs w:val="24"/>
          <w:lang w:eastAsia="fr-FR"/>
        </w:rPr>
        <w:instrText xml:space="preserve"> MERGEFIELD CP_et_ville </w:instrText>
      </w:r>
      <w:r w:rsidRPr="004617BC">
        <w:rPr>
          <w:rFonts w:ascii="Times New Roman" w:eastAsia="Times New Roman" w:hAnsi="Times New Roman"/>
          <w:iCs/>
          <w:sz w:val="24"/>
          <w:szCs w:val="24"/>
          <w:lang w:eastAsia="fr-FR"/>
        </w:rPr>
        <w:fldChar w:fldCharType="separate"/>
      </w:r>
      <w:r w:rsidR="00EA55B6" w:rsidRPr="00147445">
        <w:rPr>
          <w:rFonts w:ascii="Times New Roman" w:eastAsia="Times New Roman" w:hAnsi="Times New Roman"/>
          <w:iCs/>
          <w:sz w:val="24"/>
          <w:szCs w:val="24"/>
          <w:lang w:eastAsia="fr-FR"/>
        </w:rPr>
        <w:t>35</w:t>
      </w:r>
      <w:r w:rsidR="00E97E9A" w:rsidRPr="00147445">
        <w:rPr>
          <w:rFonts w:ascii="Times New Roman" w:eastAsia="Times New Roman" w:hAnsi="Times New Roman"/>
          <w:iCs/>
          <w:sz w:val="24"/>
          <w:szCs w:val="24"/>
          <w:lang w:eastAsia="fr-FR"/>
        </w:rPr>
        <w:t>400 Saint-Malo</w:t>
      </w:r>
      <w:r w:rsidRPr="004617BC">
        <w:rPr>
          <w:rFonts w:ascii="Times New Roman" w:eastAsia="Times New Roman" w:hAnsi="Times New Roman"/>
          <w:iCs/>
          <w:sz w:val="24"/>
          <w:szCs w:val="24"/>
          <w:lang w:eastAsia="fr-FR"/>
        </w:rPr>
        <w:fldChar w:fldCharType="end"/>
      </w:r>
      <w:r w:rsidR="00B16FC7" w:rsidRPr="00147445">
        <w:rPr>
          <w:rFonts w:ascii="Times New Roman" w:eastAsia="Times New Roman" w:hAnsi="Times New Roman"/>
          <w:iCs/>
          <w:sz w:val="24"/>
          <w:szCs w:val="24"/>
          <w:lang w:eastAsia="fr-FR"/>
        </w:rPr>
        <w:t xml:space="preserve"> </w:t>
      </w:r>
    </w:p>
    <w:p w:rsidR="00A07B25" w:rsidRPr="00147445" w:rsidRDefault="00A07B25" w:rsidP="00695514">
      <w:pPr>
        <w:spacing w:after="0"/>
        <w:ind w:left="-709"/>
      </w:pPr>
    </w:p>
    <w:p w:rsidR="00695514" w:rsidRPr="004617BC" w:rsidRDefault="002A6EE1" w:rsidP="00695514">
      <w:pPr>
        <w:spacing w:after="0"/>
        <w:ind w:left="-709"/>
        <w:rPr>
          <w:rFonts w:ascii="Times New Roman" w:eastAsia="Times New Roman" w:hAnsi="Times New Roman"/>
          <w:iCs/>
          <w:sz w:val="24"/>
          <w:szCs w:val="24"/>
          <w:lang w:eastAsia="fr-FR"/>
        </w:rPr>
      </w:pPr>
      <w:r w:rsidRPr="004617BC">
        <w:rPr>
          <w:rFonts w:ascii="Times New Roman" w:eastAsia="Times New Roman" w:hAnsi="Times New Roman"/>
          <w:iCs/>
          <w:sz w:val="24"/>
          <w:szCs w:val="24"/>
          <w:lang w:eastAsia="fr-FR"/>
        </w:rPr>
        <w:t xml:space="preserve">Objet : </w:t>
      </w:r>
      <w:r w:rsidR="00E97E9A" w:rsidRPr="004617BC">
        <w:rPr>
          <w:rFonts w:ascii="Times New Roman" w:eastAsia="Times New Roman" w:hAnsi="Times New Roman"/>
          <w:iCs/>
          <w:sz w:val="24"/>
          <w:szCs w:val="24"/>
          <w:lang w:eastAsia="fr-FR"/>
        </w:rPr>
        <w:t>Observa</w:t>
      </w:r>
      <w:r w:rsidR="004617BC">
        <w:rPr>
          <w:rFonts w:ascii="Times New Roman" w:eastAsia="Times New Roman" w:hAnsi="Times New Roman"/>
          <w:iCs/>
          <w:sz w:val="24"/>
          <w:szCs w:val="24"/>
          <w:lang w:eastAsia="fr-FR"/>
        </w:rPr>
        <w:t>tions sur le projet ‘Sémaphore’</w:t>
      </w:r>
      <w:r w:rsidR="005D1745" w:rsidRPr="004617BC">
        <w:rPr>
          <w:rFonts w:ascii="Times New Roman" w:eastAsia="Times New Roman" w:hAnsi="Times New Roman"/>
          <w:iCs/>
          <w:sz w:val="24"/>
          <w:szCs w:val="24"/>
          <w:lang w:eastAsia="fr-FR"/>
        </w:rPr>
        <w:br/>
        <w:t xml:space="preserve">             </w:t>
      </w:r>
      <w:r w:rsidR="004617BC">
        <w:rPr>
          <w:rFonts w:ascii="Times New Roman" w:eastAsia="Times New Roman" w:hAnsi="Times New Roman"/>
          <w:iCs/>
          <w:sz w:val="24"/>
          <w:szCs w:val="24"/>
          <w:lang w:eastAsia="fr-FR"/>
        </w:rPr>
        <w:t>E</w:t>
      </w:r>
      <w:r w:rsidR="00E97E9A" w:rsidRPr="004617BC">
        <w:rPr>
          <w:rFonts w:ascii="Times New Roman" w:eastAsia="Times New Roman" w:hAnsi="Times New Roman"/>
          <w:iCs/>
          <w:sz w:val="24"/>
          <w:szCs w:val="24"/>
          <w:lang w:eastAsia="fr-FR"/>
        </w:rPr>
        <w:t>nquête</w:t>
      </w:r>
      <w:r w:rsidR="004617BC">
        <w:rPr>
          <w:rFonts w:ascii="Times New Roman" w:eastAsia="Times New Roman" w:hAnsi="Times New Roman"/>
          <w:iCs/>
          <w:sz w:val="24"/>
          <w:szCs w:val="24"/>
          <w:lang w:eastAsia="fr-FR"/>
        </w:rPr>
        <w:t xml:space="preserve"> publique du 24/09 au 24/10/208</w:t>
      </w:r>
    </w:p>
    <w:p w:rsidR="00695514" w:rsidRPr="004617BC" w:rsidRDefault="00695514"/>
    <w:p w:rsidR="00695514" w:rsidRPr="004617BC" w:rsidRDefault="00E97E9A" w:rsidP="00B16FC7">
      <w:pPr>
        <w:ind w:left="709"/>
        <w:rPr>
          <w:rFonts w:ascii="Times New Roman" w:eastAsia="Times New Roman" w:hAnsi="Times New Roman"/>
          <w:iCs/>
          <w:sz w:val="24"/>
          <w:szCs w:val="24"/>
          <w:lang w:eastAsia="fr-FR"/>
        </w:rPr>
      </w:pPr>
      <w:r w:rsidRPr="004617BC">
        <w:rPr>
          <w:rFonts w:ascii="Times New Roman" w:eastAsia="Times New Roman" w:hAnsi="Times New Roman"/>
          <w:iCs/>
          <w:sz w:val="24"/>
          <w:szCs w:val="24"/>
          <w:lang w:eastAsia="fr-FR"/>
        </w:rPr>
        <w:t>Madame</w:t>
      </w:r>
      <w:r w:rsidR="007F7246" w:rsidRPr="004617BC">
        <w:rPr>
          <w:rFonts w:ascii="Times New Roman" w:eastAsia="Times New Roman" w:hAnsi="Times New Roman"/>
          <w:iCs/>
          <w:sz w:val="24"/>
          <w:szCs w:val="24"/>
          <w:lang w:eastAsia="fr-FR"/>
        </w:rPr>
        <w:t xml:space="preserve"> la commissaire enquêtrice,</w:t>
      </w:r>
    </w:p>
    <w:p w:rsidR="00E97E9A" w:rsidRPr="004617BC" w:rsidRDefault="00E97E9A" w:rsidP="00E97E9A">
      <w:pPr>
        <w:spacing w:after="0" w:line="36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fr-FR"/>
        </w:rPr>
      </w:pPr>
      <w:r w:rsidRPr="004617BC">
        <w:rPr>
          <w:rFonts w:ascii="Times New Roman" w:eastAsia="Times New Roman" w:hAnsi="Times New Roman"/>
          <w:iCs/>
          <w:sz w:val="24"/>
          <w:szCs w:val="24"/>
          <w:lang w:eastAsia="fr-FR"/>
        </w:rPr>
        <w:t>Après avoir consulté le dossier d'enquête publique relatif à la tour sémaphore et les différents avis, dont ceux des associations</w:t>
      </w:r>
      <w:r w:rsidR="000F0748" w:rsidRPr="004617BC">
        <w:rPr>
          <w:rFonts w:ascii="Times New Roman" w:eastAsia="Times New Roman" w:hAnsi="Times New Roman"/>
          <w:iCs/>
          <w:sz w:val="24"/>
          <w:szCs w:val="24"/>
          <w:lang w:eastAsia="fr-FR"/>
        </w:rPr>
        <w:t xml:space="preserve">, </w:t>
      </w:r>
      <w:r w:rsidR="00147445">
        <w:rPr>
          <w:rFonts w:ascii="Times New Roman" w:eastAsia="Times New Roman" w:hAnsi="Times New Roman"/>
          <w:iCs/>
          <w:sz w:val="24"/>
          <w:szCs w:val="24"/>
          <w:lang w:eastAsia="fr-FR"/>
        </w:rPr>
        <w:t>Collectif</w:t>
      </w:r>
      <w:r w:rsidRPr="004617BC">
        <w:rPr>
          <w:rFonts w:ascii="Times New Roman" w:eastAsia="Times New Roman" w:hAnsi="Times New Roman"/>
          <w:iCs/>
          <w:sz w:val="24"/>
          <w:szCs w:val="24"/>
          <w:lang w:eastAsia="fr-FR"/>
        </w:rPr>
        <w:t xml:space="preserve"> Contre la Tour Sémaphore, ADICEE et </w:t>
      </w:r>
      <w:proofErr w:type="gramStart"/>
      <w:r w:rsidRPr="004617BC">
        <w:rPr>
          <w:rFonts w:ascii="Times New Roman" w:eastAsia="Times New Roman" w:hAnsi="Times New Roman"/>
          <w:iCs/>
          <w:sz w:val="24"/>
          <w:szCs w:val="24"/>
          <w:lang w:eastAsia="fr-FR"/>
        </w:rPr>
        <w:t>OSONS!,</w:t>
      </w:r>
      <w:proofErr w:type="gramEnd"/>
      <w:r w:rsidRPr="004617BC">
        <w:rPr>
          <w:rFonts w:ascii="Times New Roman" w:eastAsia="Times New Roman" w:hAnsi="Times New Roman"/>
          <w:iCs/>
          <w:sz w:val="24"/>
          <w:szCs w:val="24"/>
          <w:lang w:eastAsia="fr-FR"/>
        </w:rPr>
        <w:t xml:space="preserve"> je considère que pour les multiples raisons détaillées dans les contributions présentes sur le registre d’enquête</w:t>
      </w:r>
      <w:r w:rsidR="000F0748" w:rsidRPr="004617BC">
        <w:rPr>
          <w:rFonts w:ascii="Times New Roman" w:eastAsia="Times New Roman" w:hAnsi="Times New Roman"/>
          <w:iCs/>
          <w:sz w:val="24"/>
          <w:szCs w:val="24"/>
          <w:lang w:eastAsia="fr-FR"/>
        </w:rPr>
        <w:t>,</w:t>
      </w:r>
      <w:r w:rsidRPr="004617BC">
        <w:rPr>
          <w:rFonts w:ascii="Times New Roman" w:eastAsia="Times New Roman" w:hAnsi="Times New Roman"/>
          <w:iCs/>
          <w:sz w:val="24"/>
          <w:szCs w:val="24"/>
          <w:lang w:eastAsia="fr-FR"/>
        </w:rPr>
        <w:t xml:space="preserve"> que ce projet n’est pas d’intérêt général.</w:t>
      </w:r>
    </w:p>
    <w:p w:rsidR="00E97E9A" w:rsidRPr="004617BC" w:rsidRDefault="00E97E9A" w:rsidP="00E97E9A">
      <w:pPr>
        <w:spacing w:after="0" w:line="36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fr-FR"/>
        </w:rPr>
      </w:pPr>
      <w:r w:rsidRPr="004617BC">
        <w:rPr>
          <w:rFonts w:ascii="Times New Roman" w:eastAsia="Times New Roman" w:hAnsi="Times New Roman"/>
          <w:iCs/>
          <w:sz w:val="24"/>
          <w:szCs w:val="24"/>
          <w:lang w:eastAsia="fr-FR"/>
        </w:rPr>
        <w:t xml:space="preserve">Ce projet est contraire aux principes d'aménagement actuels de la commune et le dossier présenté ne permet pas de connaître, de comprendre et encore moins de garantir les impacts </w:t>
      </w:r>
      <w:r w:rsidR="000F0748" w:rsidRPr="004617BC">
        <w:rPr>
          <w:rFonts w:ascii="Times New Roman" w:eastAsia="Times New Roman" w:hAnsi="Times New Roman"/>
          <w:iCs/>
          <w:sz w:val="24"/>
          <w:szCs w:val="24"/>
          <w:lang w:eastAsia="fr-FR"/>
        </w:rPr>
        <w:t>de la hauteur du bâtiment prévu</w:t>
      </w:r>
      <w:r w:rsidRPr="004617BC">
        <w:rPr>
          <w:rFonts w:ascii="Times New Roman" w:eastAsia="Times New Roman" w:hAnsi="Times New Roman"/>
          <w:iCs/>
          <w:sz w:val="24"/>
          <w:szCs w:val="24"/>
          <w:lang w:eastAsia="fr-FR"/>
        </w:rPr>
        <w:t xml:space="preserve"> sur l’évolution de l’urbanisme à Saint-Malo. </w:t>
      </w:r>
    </w:p>
    <w:p w:rsidR="00E97E9A" w:rsidRPr="004617BC" w:rsidRDefault="00E97E9A" w:rsidP="00E97E9A">
      <w:pPr>
        <w:spacing w:after="0" w:line="36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fr-FR"/>
        </w:rPr>
      </w:pPr>
      <w:r w:rsidRPr="004617BC">
        <w:rPr>
          <w:rFonts w:ascii="Times New Roman" w:eastAsia="Times New Roman" w:hAnsi="Times New Roman"/>
          <w:iCs/>
          <w:sz w:val="24"/>
          <w:szCs w:val="24"/>
          <w:lang w:eastAsia="fr-FR"/>
        </w:rPr>
        <w:t>La hauteur, question centrale du projet, est complètement négligée dans la partie intérêt général du dossier d’enquête. Elle ne peut constituer l’intérêt général :</w:t>
      </w:r>
    </w:p>
    <w:p w:rsidR="00E97E9A" w:rsidRPr="004617BC" w:rsidRDefault="004E79E5" w:rsidP="00E97E9A">
      <w:pPr>
        <w:pStyle w:val="Paragraphedeliste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fr-FR"/>
        </w:rPr>
      </w:pPr>
      <w:r w:rsidRPr="004617BC">
        <w:rPr>
          <w:rFonts w:ascii="Times New Roman" w:eastAsia="Times New Roman" w:hAnsi="Times New Roman"/>
          <w:iCs/>
          <w:sz w:val="24"/>
          <w:szCs w:val="24"/>
          <w:lang w:eastAsia="fr-FR"/>
        </w:rPr>
        <w:t>A</w:t>
      </w:r>
      <w:r w:rsidR="00E97E9A" w:rsidRPr="004617BC">
        <w:rPr>
          <w:rFonts w:ascii="Times New Roman" w:eastAsia="Times New Roman" w:hAnsi="Times New Roman"/>
          <w:iCs/>
          <w:sz w:val="24"/>
          <w:szCs w:val="24"/>
          <w:lang w:eastAsia="fr-FR"/>
        </w:rPr>
        <w:t>lors que le reste des équipements et logements</w:t>
      </w:r>
      <w:r w:rsidR="000F0748" w:rsidRPr="004617BC">
        <w:rPr>
          <w:rFonts w:ascii="Times New Roman" w:eastAsia="Times New Roman" w:hAnsi="Times New Roman"/>
          <w:iCs/>
          <w:sz w:val="24"/>
          <w:szCs w:val="24"/>
          <w:lang w:eastAsia="fr-FR"/>
        </w:rPr>
        <w:t xml:space="preserve"> prévus par ce programme</w:t>
      </w:r>
      <w:r w:rsidR="00E97E9A" w:rsidRPr="004617BC">
        <w:rPr>
          <w:rFonts w:ascii="Times New Roman" w:eastAsia="Times New Roman" w:hAnsi="Times New Roman"/>
          <w:iCs/>
          <w:sz w:val="24"/>
          <w:szCs w:val="24"/>
          <w:lang w:eastAsia="fr-FR"/>
        </w:rPr>
        <w:t xml:space="preserve"> peuvent prendre leur place dans la rénovation du quartier qui débute</w:t>
      </w:r>
      <w:r w:rsidR="000F0748" w:rsidRPr="004617BC">
        <w:rPr>
          <w:rFonts w:ascii="Times New Roman" w:eastAsia="Times New Roman" w:hAnsi="Times New Roman"/>
          <w:iCs/>
          <w:sz w:val="24"/>
          <w:szCs w:val="24"/>
          <w:lang w:eastAsia="fr-FR"/>
        </w:rPr>
        <w:t xml:space="preserve"> avec les règles du PLU actuel</w:t>
      </w:r>
      <w:r w:rsidR="00E97E9A" w:rsidRPr="004617BC">
        <w:rPr>
          <w:rFonts w:ascii="Times New Roman" w:eastAsia="Times New Roman" w:hAnsi="Times New Roman"/>
          <w:iCs/>
          <w:sz w:val="24"/>
          <w:szCs w:val="24"/>
          <w:lang w:eastAsia="fr-FR"/>
        </w:rPr>
        <w:t>.</w:t>
      </w:r>
    </w:p>
    <w:p w:rsidR="00E97E9A" w:rsidRPr="004617BC" w:rsidRDefault="004E79E5" w:rsidP="00E97E9A">
      <w:pPr>
        <w:pStyle w:val="Paragraphedeliste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fr-FR"/>
        </w:rPr>
      </w:pPr>
      <w:r w:rsidRPr="004617BC">
        <w:rPr>
          <w:rFonts w:ascii="Times New Roman" w:eastAsia="Times New Roman" w:hAnsi="Times New Roman"/>
          <w:iCs/>
          <w:sz w:val="24"/>
          <w:szCs w:val="24"/>
          <w:lang w:eastAsia="fr-FR"/>
        </w:rPr>
        <w:t>A</w:t>
      </w:r>
      <w:r w:rsidR="00E97E9A" w:rsidRPr="004617BC">
        <w:rPr>
          <w:rFonts w:ascii="Times New Roman" w:eastAsia="Times New Roman" w:hAnsi="Times New Roman"/>
          <w:iCs/>
          <w:sz w:val="24"/>
          <w:szCs w:val="24"/>
          <w:lang w:eastAsia="fr-FR"/>
        </w:rPr>
        <w:t>lors que la bonne échelle pour traiter la question de la hauteur est l’ensemble de la ville et le grand paysage</w:t>
      </w:r>
      <w:r w:rsidRPr="004617BC">
        <w:rPr>
          <w:rFonts w:ascii="Times New Roman" w:eastAsia="Times New Roman" w:hAnsi="Times New Roman"/>
          <w:iCs/>
          <w:sz w:val="24"/>
          <w:szCs w:val="24"/>
          <w:lang w:eastAsia="fr-FR"/>
        </w:rPr>
        <w:t>.</w:t>
      </w:r>
      <w:r w:rsidR="00E97E9A" w:rsidRPr="004617BC">
        <w:rPr>
          <w:rFonts w:ascii="Times New Roman" w:eastAsia="Times New Roman" w:hAnsi="Times New Roman"/>
          <w:iCs/>
          <w:sz w:val="24"/>
          <w:szCs w:val="24"/>
          <w:lang w:eastAsia="fr-FR"/>
        </w:rPr>
        <w:t xml:space="preserve"> </w:t>
      </w:r>
    </w:p>
    <w:p w:rsidR="00E97E9A" w:rsidRPr="004617BC" w:rsidRDefault="005D1745" w:rsidP="00E97E9A">
      <w:pPr>
        <w:spacing w:before="120" w:after="0" w:line="36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fr-FR"/>
        </w:rPr>
      </w:pPr>
      <w:r w:rsidRPr="004617BC">
        <w:rPr>
          <w:rFonts w:ascii="Times New Roman" w:eastAsia="Times New Roman" w:hAnsi="Times New Roman"/>
          <w:iCs/>
          <w:sz w:val="24"/>
          <w:szCs w:val="24"/>
          <w:lang w:eastAsia="fr-FR"/>
        </w:rPr>
        <w:t xml:space="preserve">Veuillez agréer, </w:t>
      </w:r>
      <w:r w:rsidR="00E97E9A" w:rsidRPr="004617BC">
        <w:rPr>
          <w:rFonts w:ascii="Times New Roman" w:eastAsia="Times New Roman" w:hAnsi="Times New Roman"/>
          <w:iCs/>
          <w:sz w:val="24"/>
          <w:szCs w:val="24"/>
          <w:lang w:eastAsia="fr-FR"/>
        </w:rPr>
        <w:t>Madame la commissaire en</w:t>
      </w:r>
      <w:r w:rsidR="004E79E5" w:rsidRPr="004617BC">
        <w:rPr>
          <w:rFonts w:ascii="Times New Roman" w:eastAsia="Times New Roman" w:hAnsi="Times New Roman"/>
          <w:iCs/>
          <w:sz w:val="24"/>
          <w:szCs w:val="24"/>
          <w:lang w:eastAsia="fr-FR"/>
        </w:rPr>
        <w:t>quêtrice</w:t>
      </w:r>
      <w:r w:rsidR="00A07B25" w:rsidRPr="004617BC">
        <w:rPr>
          <w:rFonts w:ascii="Times New Roman" w:eastAsia="Times New Roman" w:hAnsi="Times New Roman"/>
          <w:iCs/>
          <w:sz w:val="24"/>
          <w:szCs w:val="24"/>
          <w:lang w:eastAsia="fr-FR"/>
        </w:rPr>
        <w:t>,</w:t>
      </w:r>
      <w:r w:rsidRPr="004617BC">
        <w:rPr>
          <w:rFonts w:ascii="Times New Roman" w:eastAsia="Times New Roman" w:hAnsi="Times New Roman"/>
          <w:iCs/>
          <w:sz w:val="24"/>
          <w:szCs w:val="24"/>
          <w:lang w:eastAsia="fr-FR"/>
        </w:rPr>
        <w:t xml:space="preserve"> l’expression de </w:t>
      </w:r>
      <w:r w:rsidR="000F0748" w:rsidRPr="004617BC">
        <w:rPr>
          <w:rFonts w:ascii="Times New Roman" w:eastAsia="Times New Roman" w:hAnsi="Times New Roman"/>
          <w:iCs/>
          <w:sz w:val="24"/>
          <w:szCs w:val="24"/>
          <w:lang w:eastAsia="fr-FR"/>
        </w:rPr>
        <w:t>ma</w:t>
      </w:r>
      <w:r w:rsidRPr="004617BC">
        <w:rPr>
          <w:rFonts w:ascii="Times New Roman" w:eastAsia="Times New Roman" w:hAnsi="Times New Roman"/>
          <w:iCs/>
          <w:sz w:val="24"/>
          <w:szCs w:val="24"/>
          <w:lang w:eastAsia="fr-FR"/>
        </w:rPr>
        <w:t xml:space="preserve"> détermination à </w:t>
      </w:r>
      <w:r w:rsidR="00E97E9A" w:rsidRPr="004617BC">
        <w:rPr>
          <w:rFonts w:ascii="Times New Roman" w:eastAsia="Times New Roman" w:hAnsi="Times New Roman"/>
          <w:iCs/>
          <w:sz w:val="24"/>
          <w:szCs w:val="24"/>
          <w:lang w:eastAsia="fr-FR"/>
        </w:rPr>
        <w:t>obtenir le gel de toutes modifications du</w:t>
      </w:r>
      <w:r w:rsidR="004E79E5" w:rsidRPr="004617BC">
        <w:rPr>
          <w:rFonts w:ascii="Times New Roman" w:eastAsia="Times New Roman" w:hAnsi="Times New Roman"/>
          <w:iCs/>
          <w:sz w:val="24"/>
          <w:szCs w:val="24"/>
          <w:lang w:eastAsia="fr-FR"/>
        </w:rPr>
        <w:t xml:space="preserve"> PLU avant sa révision générale,</w:t>
      </w:r>
    </w:p>
    <w:p w:rsidR="00E97E9A" w:rsidRDefault="00E97E9A" w:rsidP="00E97E9A">
      <w:pPr>
        <w:spacing w:after="0" w:line="360" w:lineRule="auto"/>
        <w:ind w:right="1820"/>
        <w:jc w:val="right"/>
        <w:rPr>
          <w:rFonts w:ascii="Times New Roman" w:eastAsia="Times New Roman" w:hAnsi="Times New Roman"/>
          <w:i/>
          <w:iCs/>
          <w:sz w:val="24"/>
          <w:szCs w:val="24"/>
          <w:lang w:eastAsia="fr-FR"/>
        </w:rPr>
      </w:pPr>
    </w:p>
    <w:p w:rsidR="004617BC" w:rsidRDefault="004617BC" w:rsidP="00E97E9A">
      <w:pPr>
        <w:spacing w:after="0" w:line="360" w:lineRule="auto"/>
        <w:ind w:right="1820"/>
        <w:jc w:val="right"/>
        <w:rPr>
          <w:rFonts w:ascii="Times New Roman" w:eastAsia="Times New Roman" w:hAnsi="Times New Roman"/>
          <w:i/>
          <w:iCs/>
          <w:sz w:val="24"/>
          <w:szCs w:val="24"/>
          <w:lang w:eastAsia="fr-FR"/>
        </w:rPr>
      </w:pPr>
    </w:p>
    <w:p w:rsidR="004617BC" w:rsidRDefault="004617BC" w:rsidP="00E97E9A">
      <w:pPr>
        <w:spacing w:after="0" w:line="360" w:lineRule="auto"/>
        <w:ind w:right="1820"/>
        <w:jc w:val="right"/>
        <w:rPr>
          <w:rFonts w:ascii="Times New Roman" w:eastAsia="Times New Roman" w:hAnsi="Times New Roman"/>
          <w:i/>
          <w:iCs/>
          <w:sz w:val="24"/>
          <w:szCs w:val="24"/>
          <w:lang w:eastAsia="fr-FR"/>
        </w:rPr>
      </w:pPr>
    </w:p>
    <w:p w:rsidR="00E97E9A" w:rsidRDefault="004E79E5" w:rsidP="00E97E9A">
      <w:pPr>
        <w:spacing w:after="0" w:line="360" w:lineRule="auto"/>
        <w:ind w:right="1820"/>
        <w:jc w:val="right"/>
        <w:rPr>
          <w:rFonts w:ascii="Times New Roman" w:eastAsia="Times New Roman" w:hAnsi="Times New Roman"/>
          <w:i/>
          <w:iCs/>
          <w:sz w:val="24"/>
          <w:szCs w:val="24"/>
          <w:lang w:eastAsia="fr-FR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S</w:t>
      </w:r>
      <w:r w:rsidR="00E97E9A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ignature</w:t>
      </w:r>
    </w:p>
    <w:p w:rsidR="00E97E9A" w:rsidRDefault="00E97E9A" w:rsidP="00E97E9A">
      <w:pPr>
        <w:spacing w:after="0" w:line="36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fr-FR"/>
        </w:rPr>
      </w:pPr>
    </w:p>
    <w:p w:rsidR="00E97E9A" w:rsidRDefault="00E97E9A" w:rsidP="00E97E9A">
      <w:pPr>
        <w:spacing w:after="0" w:line="36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fr-FR"/>
        </w:rPr>
      </w:pPr>
    </w:p>
    <w:p w:rsidR="004E79E5" w:rsidRDefault="004E79E5" w:rsidP="00E97E9A">
      <w:pPr>
        <w:spacing w:after="0" w:line="36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fr-FR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À</w:t>
      </w:r>
      <w:r w:rsidR="00E97E9A" w:rsidRPr="00E97E9A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 xml:space="preserve"> envoy</w:t>
      </w:r>
      <w:r w:rsidR="00E97E9A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er</w:t>
      </w:r>
      <w:r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 xml:space="preserve"> :</w:t>
      </w:r>
      <w:bookmarkStart w:id="0" w:name="_GoBack"/>
      <w:bookmarkEnd w:id="0"/>
    </w:p>
    <w:p w:rsidR="00E97E9A" w:rsidRPr="004E79E5" w:rsidRDefault="004E79E5" w:rsidP="004E79E5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fr-FR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P</w:t>
      </w:r>
      <w:r w:rsidR="00E97E9A" w:rsidRPr="004E79E5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 xml:space="preserve">ar mail à l’adresse </w:t>
      </w:r>
      <w:hyperlink r:id="rId7" w:history="1">
        <w:r w:rsidR="00E97E9A" w:rsidRPr="004E79E5">
          <w:rPr>
            <w:rStyle w:val="Lienhypertexte"/>
            <w:rFonts w:ascii="Times New Roman" w:eastAsia="Times New Roman" w:hAnsi="Times New Roman"/>
            <w:i/>
            <w:iCs/>
            <w:sz w:val="24"/>
            <w:szCs w:val="24"/>
            <w:lang w:eastAsia="fr-FR"/>
          </w:rPr>
          <w:t>https://www.registre-dematerialise.fr/888</w:t>
        </w:r>
      </w:hyperlink>
      <w:r w:rsidR="00E97E9A" w:rsidRPr="004E79E5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 xml:space="preserve"> </w:t>
      </w:r>
    </w:p>
    <w:p w:rsidR="00206290" w:rsidRPr="004E79E5" w:rsidRDefault="004E79E5" w:rsidP="004E79E5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fr-FR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P</w:t>
      </w:r>
      <w:r w:rsidR="00E97E9A" w:rsidRPr="004E79E5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ar la poste ou à déposer</w:t>
      </w:r>
      <w:r w:rsidR="004617BC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 xml:space="preserve"> à</w:t>
      </w:r>
      <w:r w:rsidR="00E97E9A" w:rsidRPr="004E79E5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 xml:space="preserve"> DAU 18 Chaussée Eric Tabarly </w:t>
      </w:r>
      <w:r w:rsidR="00E97E9A" w:rsidRPr="004E79E5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fldChar w:fldCharType="begin"/>
      </w:r>
      <w:r w:rsidR="00E97E9A" w:rsidRPr="004E79E5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instrText xml:space="preserve"> MERGEFIELD CP_et_ville </w:instrText>
      </w:r>
      <w:r w:rsidR="00E97E9A" w:rsidRPr="004E79E5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fldChar w:fldCharType="separate"/>
      </w:r>
      <w:r w:rsidR="00E97E9A" w:rsidRPr="004E79E5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35400 Saint-Malo</w:t>
      </w:r>
      <w:r w:rsidR="00E97E9A" w:rsidRPr="004E79E5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fldChar w:fldCharType="end"/>
      </w:r>
    </w:p>
    <w:sectPr w:rsidR="00206290" w:rsidRPr="004E79E5" w:rsidSect="00E97E9A">
      <w:pgSz w:w="11906" w:h="16838"/>
      <w:pgMar w:top="1440" w:right="1133" w:bottom="426" w:left="1440" w:header="426" w:footer="3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6DA" w:rsidRDefault="003E66DA" w:rsidP="00A304FD">
      <w:pPr>
        <w:spacing w:after="0" w:line="240" w:lineRule="auto"/>
      </w:pPr>
      <w:r>
        <w:separator/>
      </w:r>
    </w:p>
  </w:endnote>
  <w:endnote w:type="continuationSeparator" w:id="0">
    <w:p w:rsidR="003E66DA" w:rsidRDefault="003E66DA" w:rsidP="00A30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6DA" w:rsidRDefault="003E66DA" w:rsidP="00A304FD">
      <w:pPr>
        <w:spacing w:after="0" w:line="240" w:lineRule="auto"/>
      </w:pPr>
      <w:r>
        <w:separator/>
      </w:r>
    </w:p>
  </w:footnote>
  <w:footnote w:type="continuationSeparator" w:id="0">
    <w:p w:rsidR="003E66DA" w:rsidRDefault="003E66DA" w:rsidP="00A30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80EDA"/>
    <w:multiLevelType w:val="hybridMultilevel"/>
    <w:tmpl w:val="0C72E29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960E5"/>
    <w:multiLevelType w:val="hybridMultilevel"/>
    <w:tmpl w:val="159C80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41DB4"/>
    <w:multiLevelType w:val="hybridMultilevel"/>
    <w:tmpl w:val="69D47A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D6CA3"/>
    <w:multiLevelType w:val="hybridMultilevel"/>
    <w:tmpl w:val="DEEA3C8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F00"/>
    <w:rsid w:val="00002008"/>
    <w:rsid w:val="000B6C8E"/>
    <w:rsid w:val="000C0114"/>
    <w:rsid w:val="000F0748"/>
    <w:rsid w:val="000F779E"/>
    <w:rsid w:val="00112056"/>
    <w:rsid w:val="00114F5E"/>
    <w:rsid w:val="00147445"/>
    <w:rsid w:val="001479F3"/>
    <w:rsid w:val="00172224"/>
    <w:rsid w:val="00194275"/>
    <w:rsid w:val="001B17C5"/>
    <w:rsid w:val="00206290"/>
    <w:rsid w:val="00214079"/>
    <w:rsid w:val="002331B2"/>
    <w:rsid w:val="00260551"/>
    <w:rsid w:val="00263A97"/>
    <w:rsid w:val="00282945"/>
    <w:rsid w:val="00285DE8"/>
    <w:rsid w:val="002A55E3"/>
    <w:rsid w:val="002A6EE1"/>
    <w:rsid w:val="002C4573"/>
    <w:rsid w:val="002C784E"/>
    <w:rsid w:val="002E5FAE"/>
    <w:rsid w:val="00313CD8"/>
    <w:rsid w:val="00351B91"/>
    <w:rsid w:val="00357EFD"/>
    <w:rsid w:val="003C1D68"/>
    <w:rsid w:val="003D1AEE"/>
    <w:rsid w:val="003E0AD3"/>
    <w:rsid w:val="003E0C5F"/>
    <w:rsid w:val="003E66DA"/>
    <w:rsid w:val="00400822"/>
    <w:rsid w:val="004216B1"/>
    <w:rsid w:val="004254D9"/>
    <w:rsid w:val="004617BC"/>
    <w:rsid w:val="004E167E"/>
    <w:rsid w:val="004E79E5"/>
    <w:rsid w:val="0051599C"/>
    <w:rsid w:val="00524922"/>
    <w:rsid w:val="005308D0"/>
    <w:rsid w:val="00537D3B"/>
    <w:rsid w:val="00576E33"/>
    <w:rsid w:val="00590E90"/>
    <w:rsid w:val="005911D4"/>
    <w:rsid w:val="00595440"/>
    <w:rsid w:val="00595AFD"/>
    <w:rsid w:val="005B275B"/>
    <w:rsid w:val="005C1724"/>
    <w:rsid w:val="005D1745"/>
    <w:rsid w:val="005D3CA2"/>
    <w:rsid w:val="005E1C11"/>
    <w:rsid w:val="005E3F7C"/>
    <w:rsid w:val="00602B8E"/>
    <w:rsid w:val="00603FE7"/>
    <w:rsid w:val="006161B1"/>
    <w:rsid w:val="00640A09"/>
    <w:rsid w:val="00670498"/>
    <w:rsid w:val="00676205"/>
    <w:rsid w:val="00695514"/>
    <w:rsid w:val="006C5A36"/>
    <w:rsid w:val="006D2E1B"/>
    <w:rsid w:val="006D4285"/>
    <w:rsid w:val="006F08A4"/>
    <w:rsid w:val="0073681C"/>
    <w:rsid w:val="007457C3"/>
    <w:rsid w:val="00764F00"/>
    <w:rsid w:val="0077508E"/>
    <w:rsid w:val="007E1AB0"/>
    <w:rsid w:val="007F7246"/>
    <w:rsid w:val="00806AB6"/>
    <w:rsid w:val="00833510"/>
    <w:rsid w:val="00840074"/>
    <w:rsid w:val="0085563B"/>
    <w:rsid w:val="008955F1"/>
    <w:rsid w:val="008E0493"/>
    <w:rsid w:val="008F4166"/>
    <w:rsid w:val="008F505D"/>
    <w:rsid w:val="00955026"/>
    <w:rsid w:val="00990B4E"/>
    <w:rsid w:val="009A5763"/>
    <w:rsid w:val="009C6F38"/>
    <w:rsid w:val="009F4507"/>
    <w:rsid w:val="00A07B25"/>
    <w:rsid w:val="00A25FD9"/>
    <w:rsid w:val="00A304FD"/>
    <w:rsid w:val="00A97524"/>
    <w:rsid w:val="00B06D5A"/>
    <w:rsid w:val="00B16FC7"/>
    <w:rsid w:val="00B229ED"/>
    <w:rsid w:val="00B3087F"/>
    <w:rsid w:val="00B64630"/>
    <w:rsid w:val="00B82DD7"/>
    <w:rsid w:val="00B9588B"/>
    <w:rsid w:val="00BA257F"/>
    <w:rsid w:val="00BB7DE1"/>
    <w:rsid w:val="00BC7DA4"/>
    <w:rsid w:val="00BE1EC0"/>
    <w:rsid w:val="00C15EE5"/>
    <w:rsid w:val="00C93DE8"/>
    <w:rsid w:val="00CD577B"/>
    <w:rsid w:val="00CE0B67"/>
    <w:rsid w:val="00D20C2F"/>
    <w:rsid w:val="00D239CB"/>
    <w:rsid w:val="00D52202"/>
    <w:rsid w:val="00D55810"/>
    <w:rsid w:val="00D62881"/>
    <w:rsid w:val="00DA50BF"/>
    <w:rsid w:val="00DB1E55"/>
    <w:rsid w:val="00DB5E88"/>
    <w:rsid w:val="00DF428F"/>
    <w:rsid w:val="00E1100A"/>
    <w:rsid w:val="00E239FA"/>
    <w:rsid w:val="00E455A1"/>
    <w:rsid w:val="00E455CA"/>
    <w:rsid w:val="00E52204"/>
    <w:rsid w:val="00E709E4"/>
    <w:rsid w:val="00E76187"/>
    <w:rsid w:val="00E97E9A"/>
    <w:rsid w:val="00EA55B6"/>
    <w:rsid w:val="00EB0A59"/>
    <w:rsid w:val="00EB73C5"/>
    <w:rsid w:val="00F22D29"/>
    <w:rsid w:val="00F23790"/>
    <w:rsid w:val="00F3459D"/>
    <w:rsid w:val="00F40412"/>
    <w:rsid w:val="00F55A16"/>
    <w:rsid w:val="00FA3BE1"/>
    <w:rsid w:val="00FB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7C66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09E4"/>
    <w:pPr>
      <w:spacing w:after="200" w:line="276" w:lineRule="auto"/>
    </w:pPr>
    <w:rPr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5308D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nhideWhenUsed/>
    <w:qFormat/>
    <w:locked/>
    <w:rsid w:val="006D42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5308D0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Style4">
    <w:name w:val="Style4"/>
    <w:basedOn w:val="Normal"/>
    <w:uiPriority w:val="99"/>
    <w:rsid w:val="000B6C8E"/>
    <w:pPr>
      <w:spacing w:before="120" w:after="0" w:line="285" w:lineRule="auto"/>
      <w:ind w:left="1440" w:hanging="360"/>
      <w:jc w:val="both"/>
    </w:pPr>
    <w:rPr>
      <w:rFonts w:eastAsia="Times New Roman"/>
      <w:color w:val="000000"/>
      <w:kern w:val="28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rsid w:val="00A304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A304FD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A304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A304FD"/>
    <w:rPr>
      <w:rFonts w:cs="Times New Roman"/>
    </w:rPr>
  </w:style>
  <w:style w:type="character" w:styleId="Lienhypertexte">
    <w:name w:val="Hyperlink"/>
    <w:basedOn w:val="Policepardfaut"/>
    <w:uiPriority w:val="99"/>
    <w:rsid w:val="00A304FD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5E3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5E3F7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455CA"/>
    <w:pPr>
      <w:ind w:left="720"/>
      <w:contextualSpacing/>
    </w:pPr>
  </w:style>
  <w:style w:type="table" w:styleId="Grilledutableau">
    <w:name w:val="Table Grid"/>
    <w:basedOn w:val="TableauNormal"/>
    <w:locked/>
    <w:rsid w:val="00260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rsid w:val="006D428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D17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2140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7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gistre-dematerialise.fr/8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2018-10-04T13:07:00Z</dcterms:created>
  <dcterms:modified xsi:type="dcterms:W3CDTF">2018-10-07T08:20:00Z</dcterms:modified>
</cp:coreProperties>
</file>